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ascii="黑体" w:hAnsi="黑体" w:eastAsia="黑体" w:cs="宋体"/>
          <w:color w:val="333333"/>
          <w:kern w:val="0"/>
          <w:sz w:val="32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0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申报材料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法人登记证书、住所证明</w:t>
      </w:r>
      <w:r>
        <w:rPr>
          <w:rFonts w:hint="eastAsia" w:ascii="仿宋_GB2312" w:hAnsi="仿宋" w:eastAsia="仿宋_GB2312"/>
          <w:sz w:val="32"/>
          <w:szCs w:val="32"/>
        </w:rPr>
        <w:t>（或租赁证明或无偿使用协议）；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.现行章程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及章程核准批复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按规定办理变更登记（名称、业务范围、住所、注册资金、法定代表人、业务主管单位等）的相关资料；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按规定办理备案（负责人、办事机构、印章、银行账户、会费标准等）的相关资料；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理事会、常务理事会全部会议纪要和决议；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.分支机构、办事机构、实体机构的名称、负责人、办公场所、业务范围情况（不涉及可不提供）；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党员名单、建立党组织的批准文件及2023-2024年党组织活动清单（列明时间、地点、活动名称、参会人数）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.全部负责人的简历、身份证复印件；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.现行各种规章制度目录；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.会计人员姓名、职务、资格证书、参加继续教育的证明材料；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现有</w:t>
      </w:r>
      <w:r>
        <w:rPr>
          <w:rFonts w:hint="eastAsia" w:ascii="仿宋_GB2312" w:hAnsi="仿宋" w:eastAsia="仿宋_GB2312"/>
          <w:sz w:val="32"/>
          <w:szCs w:val="32"/>
        </w:rPr>
        <w:t>工作人员花名册（含学历、职务、职称、年龄、政治面貌、专兼职及返聘情况、所属部门等内容）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及2023年6月、2024年6月全体工作人员工资表；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.社团、基金会报送全体会员名单和全体理事名单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含单位及职务、通信地址、联系电话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（以20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年底数据为准）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年度民政部门的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年检材料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14.2023-2024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会计报表（</w:t>
      </w:r>
      <w:r>
        <w:rPr>
          <w:rFonts w:hint="eastAsia" w:ascii="仿宋_GB2312" w:hAnsi="仿宋" w:eastAsia="仿宋_GB2312"/>
          <w:sz w:val="32"/>
          <w:szCs w:val="32"/>
        </w:rPr>
        <w:t>资产负债表、业务活动表、现金流量表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）、审计报告及财务会计报告；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2023-2024</w:t>
      </w:r>
      <w:r>
        <w:rPr>
          <w:rFonts w:hint="eastAsia" w:ascii="仿宋_GB2312" w:hAnsi="仿宋" w:eastAsia="仿宋_GB2312"/>
          <w:sz w:val="32"/>
          <w:szCs w:val="32"/>
        </w:rPr>
        <w:t>年来主要业务活动目录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.创新、突出、全国全省领先工作的简要汇报；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" w:eastAsia="仿宋_GB2312"/>
          <w:sz w:val="32"/>
          <w:szCs w:val="32"/>
        </w:rPr>
        <w:t>其他认为需要提交的材料。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27" w:firstLineChars="196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（以上材料所需证照、文件、纪要等均为复印件）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仿宋_GB2312" w:hAnsi="仿宋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黑体" w:hAnsi="黑体" w:eastAsia="黑体" w:cs="宋体"/>
          <w:color w:val="333333"/>
          <w:kern w:val="0"/>
          <w:sz w:val="32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7F2AB0"/>
    <w:rsid w:val="D37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2025-10-10T21:25:00Z</dcterms:created>
  <dc:creator>Individual</dc:creator>
  <cp:lastModifiedBy>Individual</cp:lastModifiedBy>
  <dcterms:modified xsi:type="dcterms:W3CDTF">2025-10-10T21:25:57Z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873F4A0DA4C684165309E9683F41A134_41</vt:lpwstr>
  </property>
</Properties>
</file>